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ДОГОВОР-ОФЕРТА</w:t>
      </w:r>
    </w:p>
    <w:p w:rsidR="00000000" w:rsidDel="00000000" w:rsidP="00000000" w:rsidRDefault="00000000" w:rsidRPr="00000000" w14:paraId="00000002">
      <w:pPr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об оказании возмездных информационно-консультационных услуг</w:t>
      </w:r>
    </w:p>
    <w:p w:rsidR="00000000" w:rsidDel="00000000" w:rsidP="00000000" w:rsidRDefault="00000000" w:rsidRPr="00000000" w14:paraId="00000003">
      <w:pPr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г. Санкт-Петербург</w:t>
        <w:tab/>
        <w:tab/>
        <w:tab/>
        <w:tab/>
        <w:tab/>
        <w:tab/>
        <w:t xml:space="preserve">  </w:t>
        <w:tab/>
        <w:t xml:space="preserve">           «05» февраля 2021 г.</w:t>
      </w:r>
    </w:p>
    <w:p w:rsidR="00000000" w:rsidDel="00000000" w:rsidP="00000000" w:rsidRDefault="00000000" w:rsidRPr="00000000" w14:paraId="00000005">
      <w:pPr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Общество с ограниченной ответственностью “Дети на кухне” (ИНН 7801687469) именуемое в дальнейшем «Исполнитель», настоящей публичной офертой предлагает любому физическому или юридическому лицу, а равно индивидуальному предпринимателю заключить Договор-оферту на оказание информационно-консультационных услуг (далее по тексту – Договор).  В соответствии с пунктом 2 статьи 437 Гражданского Кодекса Российской Федерации (ГК РФ) в случае принятия изложенных ниже условий и оплаты услуг, лицо, производящее акцепт этой оферты, становится Заказчиком (в соответствии с пунктом 3 статьи 438 ГК РФ акцепт оферты равносилен заключению договора на условиях, изложенных в оферте.</w:t>
      </w:r>
    </w:p>
    <w:p w:rsidR="00000000" w:rsidDel="00000000" w:rsidP="00000000" w:rsidRDefault="00000000" w:rsidRPr="00000000" w14:paraId="00000007">
      <w:pPr>
        <w:spacing w:line="276" w:lineRule="auto"/>
        <w:ind w:firstLine="708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В связи с вышеизложенным, внимательно прочитайте текст данного Договора и, если Вы не согласны с каким-либо пунктом Договора, Исполнитель предлагает Вам отказаться от каких-либо действий, необходимых для акцепта или заключить персональный договор на отдельно обсуждаемых с Исполнителем условиях.</w:t>
        <w:tab/>
      </w:r>
    </w:p>
    <w:p w:rsidR="00000000" w:rsidDel="00000000" w:rsidP="00000000" w:rsidRDefault="00000000" w:rsidRPr="00000000" w14:paraId="00000008">
      <w:pPr>
        <w:spacing w:line="276" w:lineRule="auto"/>
        <w:ind w:firstLine="708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Полным и безоговорочным акцептом настоящей оферты является осуществление Заказчиком оплаты предложенных Исполнителем Услуг. В отношении Услуг, предлагаемых Исполнителем по акциям (специальным предложениям при их наличии) с условиями оплаты частями, полным и безоговорочным акцептом настоящей оферты является осуществление Заказчиком оплаты первой части от согласованной сторонами суммы.</w:t>
      </w:r>
    </w:p>
    <w:p w:rsidR="00000000" w:rsidDel="00000000" w:rsidP="00000000" w:rsidRDefault="00000000" w:rsidRPr="00000000" w14:paraId="00000009">
      <w:pPr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1. ПОНЯТИЯ В ДОГОВОРЕ</w:t>
      </w:r>
    </w:p>
    <w:p w:rsidR="00000000" w:rsidDel="00000000" w:rsidP="00000000" w:rsidRDefault="00000000" w:rsidRPr="00000000" w14:paraId="0000000B">
      <w:pPr>
        <w:jc w:val="center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firstLine="708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В настоящей оферте, если контекст не требует иного, нижеприведенные термины имеют следующие значения: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    </w:t>
        <w:tab/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«Оферта» – публичное предложение Исполнителя, адресованное любому физическому лицу (гражданину) или юридическому лицу, заключить с ним договор оказания услуг (далее - «Договор») на существующих условиях, содержащихся в Договоре, включая все его приложения.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Times" w:cs="Times" w:eastAsia="Times" w:hAnsi="Times"/>
          <w:sz w:val="28"/>
          <w:szCs w:val="28"/>
          <w:u w:val="none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«Клиент» – физическое лицо или юридическое лицо, заключившее Исполнителем Договор на условиях, содержащихся в Договоре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    </w:t>
        <w:tab/>
        <w:t xml:space="preserve">«Акцепт» — полное и безоговорочное принятие Заказчиком условий Оферты. 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Roboto" w:cs="Roboto" w:eastAsia="Roboto" w:hAnsi="Roboto"/>
          <w:color w:val="5c5c5c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    </w:t>
        <w:tab/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«Информационные услуги» – перечень видов оказываемых информационных услуг по предоставлению доступа к платным разделам на сайте Исполнителя, а также иных программных продуктах Исполнителя.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    </w:t>
        <w:tab/>
        <w:t xml:space="preserve">«Сайт» — совокупность данных, доступных для просмотра в сети Интернет на домене www.detinakuhne.com.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    </w:t>
        <w:tab/>
        <w:t xml:space="preserve">«Исполнитель» — общество с ограниченной ответственностью “Дети на кухне”, зарегистрированное в установленном порядке на территории Российской Федерации, осуществляющее реализацию информационных услуг с помощью сети Интернет.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851" w:firstLine="0"/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2. ПРЕДМЕТ ДОГОВОРА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2.1 Исполнитель оказывает Информационные услуги в соответствии с перечнем услуг и действующим прейскурантом цен, опубликованным на Сайте Исполнителя.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2.2 Клиент производит оплату и получает Информационные услуги в соответствии с условиями настоящего Договора.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2.3 Настоящий Договор и его Приложения являются официальным документом Исполнителя и неотъемлемой частью Оферты. Действующая версия настоящего договора размещена на Сайте Исполнителя.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142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left="851" w:firstLine="0"/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3. УСЛОВИЯ И ПОРЯДОК ПРЕДОСТАВЛЕНИЯ УСЛУГ</w:t>
      </w:r>
    </w:p>
    <w:p w:rsidR="00000000" w:rsidDel="00000000" w:rsidP="00000000" w:rsidRDefault="00000000" w:rsidRPr="00000000" w14:paraId="0000001A">
      <w:pPr>
        <w:spacing w:line="276" w:lineRule="auto"/>
        <w:ind w:left="851" w:firstLine="0"/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3.1 Клиент производит Акцепт Оферты путем предоплаты услуг Исполнителя, в отношении которых заключается Договор Оферты. 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3.2 Оплата всех услуг по настоящему Договору осуществляется на основе стопроцентной предоплаты и в порядке, устанавливаемом настоящим Договором. 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3.3 Моментом оплаты считается поступление средств на счет Исполнителя. 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3.4 Оплата Услуг может осуществляться: путем перечисления денежных средств на расчетный счет Исполнителя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Roboto" w:cs="Roboto" w:eastAsia="Roboto" w:hAnsi="Roboto"/>
          <w:color w:val="5c5c5c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через отделение Сбербанка РФ или любого другого банка, осуществляющего межбанковские платежи. </w:t>
      </w:r>
    </w:p>
    <w:p w:rsidR="00000000" w:rsidDel="00000000" w:rsidP="00000000" w:rsidRDefault="00000000" w:rsidRPr="00000000" w14:paraId="00000020">
      <w:pPr>
        <w:spacing w:line="276" w:lineRule="auto"/>
        <w:ind w:left="0" w:firstLine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3.5 Стоимость услуг для оплаты высчитывается автоматически при помощи «On-line системы оплаты», согласно установленному тарифному плану приведенному на Сайте Исполнителя. 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3.6 Клиент самостоятельно оплачивает услуги банков и систем электронных платежей, связанные с перечислением денежных средств на счет Исполнителя. 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3.7 Клиент самостоятельно несет ответственность за правильность производимых им платежей. 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3.8 Срок действия настоящего Договора автоматически устанавливается при поступлении денежных средств на счет Исполнителя на указанный Клиентом период при выписке счета на оплату при помощи «On-line системы оплаты». </w:t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Roboto" w:cs="Roboto" w:eastAsia="Roboto" w:hAnsi="Roboto"/>
          <w:color w:val="5c5c5c"/>
          <w:sz w:val="21"/>
          <w:szCs w:val="21"/>
          <w:highlight w:val="white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3.9 По истечении срока действия настоящего Договора, Исполнитель вправе приостановить оказание Информационных услуг и возобновить их после очередной оплаты, путем перечисления денежных средств на счет Исполнителя.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1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ПРАВА И ОБЯЗАННОСТИ СТОРОН.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4.1 Клиент самостоятельно выписывает счет на оплату Информационных услуг при помощи «Online системы оплаты» на Сайте Исполнителя. </w:t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4.2 Активация доступа происходит автоматически по факту поступления денежных средств на счет Исполнителя. </w:t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4.3 Клиент самостоятельно производит обновление данных путем подключения к сети Интернет и выполнения опций обновления. </w:t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4.4 Исполнитель вправе запретить использование некоторых услуг Клиенту при выявлении нарушений, согласно условий настоящего Договора. </w:t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Roboto" w:cs="Roboto" w:eastAsia="Roboto" w:hAnsi="Roboto"/>
          <w:color w:val="5c5c5c"/>
          <w:sz w:val="21"/>
          <w:szCs w:val="21"/>
          <w:highlight w:val="white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4.5 Исполнитель предоставляет Информационные услуги в течение действия настоящего Договора и блокирует доступ к данным по его истечении.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lineRule="auto"/>
        <w:ind w:right="142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ОТВЕТСТВЕННОСТЬ СТОРОН.</w:t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5.1 Исполнитель обязуется: </w:t>
      </w:r>
    </w:p>
    <w:p w:rsidR="00000000" w:rsidDel="00000000" w:rsidP="00000000" w:rsidRDefault="00000000" w:rsidRPr="00000000" w14:paraId="00000031">
      <w:pPr>
        <w:spacing w:line="276" w:lineRule="auto"/>
        <w:ind w:firstLine="72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5.1.1 Оказывать Информационные услуги в соответствии с пунктами настоящего Договора. </w:t>
      </w:r>
    </w:p>
    <w:p w:rsidR="00000000" w:rsidDel="00000000" w:rsidP="00000000" w:rsidRDefault="00000000" w:rsidRPr="00000000" w14:paraId="00000032">
      <w:pPr>
        <w:spacing w:line="276" w:lineRule="auto"/>
        <w:ind w:firstLine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5.2 Исполнитель не несет ответственности: </w:t>
      </w:r>
    </w:p>
    <w:p w:rsidR="00000000" w:rsidDel="00000000" w:rsidP="00000000" w:rsidRDefault="00000000" w:rsidRPr="00000000" w14:paraId="00000033">
      <w:pPr>
        <w:spacing w:line="276" w:lineRule="auto"/>
        <w:ind w:firstLine="72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5.2.1 За несвоевременное получение Клиентом обновленных данных, в связи с проблемами сети Интернет или работой компьютера на стороне Клиента. </w:t>
      </w:r>
    </w:p>
    <w:p w:rsidR="00000000" w:rsidDel="00000000" w:rsidP="00000000" w:rsidRDefault="00000000" w:rsidRPr="00000000" w14:paraId="00000034">
      <w:pPr>
        <w:spacing w:line="276" w:lineRule="auto"/>
        <w:ind w:firstLine="72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5.2.2 За ошибки третьих лиц, допущенных при передаче справочной информации Клиентом. </w:t>
      </w:r>
    </w:p>
    <w:p w:rsidR="00000000" w:rsidDel="00000000" w:rsidP="00000000" w:rsidRDefault="00000000" w:rsidRPr="00000000" w14:paraId="00000035">
      <w:pPr>
        <w:spacing w:line="276" w:lineRule="auto"/>
        <w:ind w:firstLine="72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5.2.3 За ошибки Клиента, допущенные при совершении платежей или в связи с задержкой или неверным заполнением реквизитов Исполнителя. </w:t>
      </w:r>
    </w:p>
    <w:p w:rsidR="00000000" w:rsidDel="00000000" w:rsidP="00000000" w:rsidRDefault="00000000" w:rsidRPr="00000000" w14:paraId="00000036">
      <w:pPr>
        <w:spacing w:line="276" w:lineRule="auto"/>
        <w:ind w:firstLine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5.3 Клиент обязуется: </w:t>
      </w:r>
    </w:p>
    <w:p w:rsidR="00000000" w:rsidDel="00000000" w:rsidP="00000000" w:rsidRDefault="00000000" w:rsidRPr="00000000" w14:paraId="00000037">
      <w:pPr>
        <w:spacing w:line="276" w:lineRule="auto"/>
        <w:ind w:firstLine="720"/>
        <w:jc w:val="both"/>
        <w:rPr>
          <w:rFonts w:ascii="Roboto" w:cs="Roboto" w:eastAsia="Roboto" w:hAnsi="Roboto"/>
          <w:color w:val="5c5c5c"/>
          <w:sz w:val="21"/>
          <w:szCs w:val="21"/>
          <w:highlight w:val="white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5.3.1 Оплатить Информационные услуги в соответствии с пунктами настоящего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1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СРОК ДЕЙСТВИЯ, ИЗМЕНЕНИЕ, РАСТОРЖЕНИЕ ДОГОВОРА, УСЛОВИЯ ОТКАЗА ОТ ДОГОВОРА, ВОЗВРАТ ДЕНЕЖНЫХ СРЕДСТВ.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0206"/>
        </w:tabs>
        <w:spacing w:after="0" w:before="0" w:line="300" w:lineRule="auto"/>
        <w:ind w:left="0" w:right="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6.1. Настоящий Договор вступает в силу с момента акцепта Заказчиком и действует до момента полного выполнения обязательств Сторонами.</w:t>
      </w:r>
    </w:p>
    <w:p w:rsidR="00000000" w:rsidDel="00000000" w:rsidP="00000000" w:rsidRDefault="00000000" w:rsidRPr="00000000" w14:paraId="0000003D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6.2. Исполнитель имеет право в любой момент изменять условия настоящего Договора в одностороннем порядке без предварительного согласования с Заказчиком, обеспечивая при этом публикацию измененных условий в Интернете на www.detinakuhne.com Исполнителя не менее чем за один день до их ввода в действие.</w:t>
      </w:r>
    </w:p>
    <w:p w:rsidR="00000000" w:rsidDel="00000000" w:rsidP="00000000" w:rsidRDefault="00000000" w:rsidRPr="00000000" w14:paraId="0000003E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6.3. Заказчик вправе расторгнуть настоящий Договор в одностороннем порядке в случае не предоставления Исполнителем Услуг в заявленные сроки.</w:t>
      </w:r>
    </w:p>
    <w:p w:rsidR="00000000" w:rsidDel="00000000" w:rsidP="00000000" w:rsidRDefault="00000000" w:rsidRPr="00000000" w14:paraId="0000003F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6.4. При условии, если Заказчиком является физическое лицо, Заказчик вправе отказаться в одностороннем порядке от предоставления услуг, в полном объеме руководствуясь при отказе положениями Закона РФ «О защите прав потребителей» от 07.02.1992 № 2300-1</w:t>
      </w:r>
    </w:p>
    <w:p w:rsidR="00000000" w:rsidDel="00000000" w:rsidP="00000000" w:rsidRDefault="00000000" w:rsidRPr="00000000" w14:paraId="00000040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6.4.1. Потребитель вправе расторгнуть договор о выполнении работы (оказании услуги) в любое время, уплатив исполнителю часть цены пропорционально части выполненной работы (оказанной услуги) до получения извещения о расторжении указанного договора и возместив исполнителю расходы, произведенные им до этого момента в целях исполнения договора, если они не входят в указанную часть цены работы (услуги).</w:t>
      </w:r>
    </w:p>
    <w:p w:rsidR="00000000" w:rsidDel="00000000" w:rsidP="00000000" w:rsidRDefault="00000000" w:rsidRPr="00000000" w14:paraId="00000041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•</w:t>
        <w:tab/>
        <w:t xml:space="preserve">Потребитель при обнаружении недостатков оказанной услуги вправе по своему выбору потребовать:</w:t>
      </w:r>
    </w:p>
    <w:p w:rsidR="00000000" w:rsidDel="00000000" w:rsidP="00000000" w:rsidRDefault="00000000" w:rsidRPr="00000000" w14:paraId="00000042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1.</w:t>
        <w:tab/>
        <w:t xml:space="preserve">Безвозмездного устранения недостатков;</w:t>
      </w:r>
    </w:p>
    <w:p w:rsidR="00000000" w:rsidDel="00000000" w:rsidP="00000000" w:rsidRDefault="00000000" w:rsidRPr="00000000" w14:paraId="00000043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2.</w:t>
        <w:tab/>
        <w:t xml:space="preserve">Соответствующего уменьшения цены;</w:t>
      </w:r>
    </w:p>
    <w:p w:rsidR="00000000" w:rsidDel="00000000" w:rsidP="00000000" w:rsidRDefault="00000000" w:rsidRPr="00000000" w14:paraId="00000044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3.</w:t>
        <w:tab/>
        <w:t xml:space="preserve">Возмещения понесенных им расходов по устранению недостатков своими силами или третьими лицами;</w:t>
      </w:r>
    </w:p>
    <w:p w:rsidR="00000000" w:rsidDel="00000000" w:rsidP="00000000" w:rsidRDefault="00000000" w:rsidRPr="00000000" w14:paraId="00000045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•</w:t>
        <w:tab/>
        <w:t xml:space="preserve">Потребитель вправе предъявлять требования, связанные с недостатками оказанной услуги, если они обнаружены в течение гарантийного срока, а при его отсутствии в разумный срок, в пределах двух лет со дня принятия оказанной услуги;</w:t>
      </w:r>
    </w:p>
    <w:p w:rsidR="00000000" w:rsidDel="00000000" w:rsidP="00000000" w:rsidRDefault="00000000" w:rsidRPr="00000000" w14:paraId="00000046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•</w:t>
        <w:tab/>
        <w:t xml:space="preserve">При отказе от исполнения договора потребитель имеет право на возврат выплаченных исполнителю денежных сумм;</w:t>
      </w:r>
    </w:p>
    <w:p w:rsidR="00000000" w:rsidDel="00000000" w:rsidP="00000000" w:rsidRDefault="00000000" w:rsidRPr="00000000" w14:paraId="00000047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•</w:t>
        <w:tab/>
        <w:t xml:space="preserve">Потребитель вправе потребовать также полного возмещения убытков, причиненных ему в связи с недостатками выполненной работы (оказанной услуги).</w:t>
      </w:r>
    </w:p>
    <w:p w:rsidR="00000000" w:rsidDel="00000000" w:rsidP="00000000" w:rsidRDefault="00000000" w:rsidRPr="00000000" w14:paraId="00000048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•</w:t>
        <w:tab/>
        <w:t xml:space="preserve">Исполнитель отвечает за недостатки услуги, на которую не установлен гарантийный срок, если потребитель докажет, что они возникли до ее принятия им или по причинам, возникшим до этого момента;</w:t>
      </w:r>
    </w:p>
    <w:p w:rsidR="00000000" w:rsidDel="00000000" w:rsidP="00000000" w:rsidRDefault="00000000" w:rsidRPr="00000000" w14:paraId="00000049">
      <w:pPr>
        <w:spacing w:line="276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1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РАЗРЕШЕНИЕ СПОРОВ.</w:t>
      </w:r>
    </w:p>
    <w:p w:rsidR="00000000" w:rsidDel="00000000" w:rsidP="00000000" w:rsidRDefault="00000000" w:rsidRPr="00000000" w14:paraId="0000004B">
      <w:pPr>
        <w:tabs>
          <w:tab w:val="left" w:pos="1134"/>
        </w:tabs>
        <w:ind w:right="14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000000" w:rsidDel="00000000" w:rsidP="00000000" w:rsidRDefault="00000000" w:rsidRPr="00000000" w14:paraId="0000004C">
      <w:pPr>
        <w:tabs>
          <w:tab w:val="left" w:pos="1134"/>
        </w:tabs>
        <w:ind w:right="14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7.2. Срок рассмотрения претензий сторон друг к другу устанавливается равным пятнадцати календарным дням с момента получения претензии.</w:t>
      </w:r>
    </w:p>
    <w:p w:rsidR="00000000" w:rsidDel="00000000" w:rsidP="00000000" w:rsidRDefault="00000000" w:rsidRPr="00000000" w14:paraId="0000004D">
      <w:pPr>
        <w:tabs>
          <w:tab w:val="left" w:pos="1134"/>
        </w:tabs>
        <w:ind w:right="14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7.3.  При неурегулировании в процессе переговоров спорных вопросов, Стороны передают спор на рассмотрение в суд.</w:t>
      </w:r>
    </w:p>
    <w:p w:rsidR="00000000" w:rsidDel="00000000" w:rsidP="00000000" w:rsidRDefault="00000000" w:rsidRPr="00000000" w14:paraId="0000004E">
      <w:pPr>
        <w:tabs>
          <w:tab w:val="left" w:pos="1134"/>
        </w:tabs>
        <w:ind w:right="14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7.4. При исполнении настоящего Договора в части, неурегулированной условиями Договора, Стороны руководствуются действующим законодательством Российской Федерации.</w:t>
      </w:r>
    </w:p>
    <w:p w:rsidR="00000000" w:rsidDel="00000000" w:rsidP="00000000" w:rsidRDefault="00000000" w:rsidRPr="00000000" w14:paraId="0000004F">
      <w:pPr>
        <w:tabs>
          <w:tab w:val="left" w:pos="3220"/>
        </w:tabs>
        <w:ind w:right="14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142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КОНФИДЕНЦИАЛЬНОСТЬ И ЗАЩИТА ИНФОРМАЦИИ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1134"/>
        </w:tabs>
        <w:ind w:right="14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8.1 Персональные данные Пользователя/Покупателя обрабатывается в соответствии с ФЗ «О персональных данных» № 152-ФЗ.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14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8.2 При регистрации на Сайте Пользователь предоставляет следующую информацию: Фамилия, Имя, Отчество, контактный номер телефона, адрес электронной почты, адрес доставки товара. </w:t>
      </w:r>
    </w:p>
    <w:p w:rsidR="00000000" w:rsidDel="00000000" w:rsidP="00000000" w:rsidRDefault="00000000" w:rsidRPr="00000000" w14:paraId="00000053">
      <w:pPr>
        <w:tabs>
          <w:tab w:val="left" w:pos="1134"/>
        </w:tabs>
        <w:ind w:right="14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8.3 Предоставляя свои персональные данные Продавцу, Посетитель Сайта/Пользователь/Покупатель соглашается на их обработку Продавцом, в том числе в целях выполнения Продавцом обязательств перед Посетителем Сайта/Пользователем/Покупателем в рамках настоящей Публичной оферты, продвижения Продавцом товаров и услуг, проведения электронных и sms-опросов, контроля результатов маркетинговых акций, клиентской поддержки, организации доставки товара Покупателям, проведение розыгрышей призов среди Посетителей Сайта/Пользователей/ Покупателей, контроля удовлетворенности Посетителя Сайта/Пользователя/Покупателя, а также качества услуг, оказываемых Продавцом. </w:t>
      </w:r>
    </w:p>
    <w:p w:rsidR="00000000" w:rsidDel="00000000" w:rsidP="00000000" w:rsidRDefault="00000000" w:rsidRPr="00000000" w14:paraId="00000054">
      <w:pPr>
        <w:tabs>
          <w:tab w:val="left" w:pos="1134"/>
        </w:tabs>
        <w:ind w:right="14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8.4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 извлечение, использование, передачу (в том числе передачу третьим лицам, не исключая трансграничную передачу, если необходимость в ней возникла в ходе исполнения обязательств), обезличивание, блокирование, удаление, уничтожение персональных данных. </w:t>
      </w:r>
    </w:p>
    <w:p w:rsidR="00000000" w:rsidDel="00000000" w:rsidP="00000000" w:rsidRDefault="00000000" w:rsidRPr="00000000" w14:paraId="00000055">
      <w:pPr>
        <w:tabs>
          <w:tab w:val="left" w:pos="1134"/>
        </w:tabs>
        <w:ind w:right="14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8.5 Продавец имеет право отправлять информационные, в том числе рекламные сообщения, на электронную почту и мобильный телефон Пользователя/Покупателя с его согласия, выраженного посредством совершения им действий, однозначно идентифицирующих этого абонента и позволяющих достоверно установить его волеизъявление на получение сообщения. Пользователь/Покупатель вправе отказаться от получения рекламной и другой информации без объяснения причин отказа путем информирования о своем отказе по телефону +7 (800) 222-87-08 либо посредством направления соответствующего заявления на электронный адрес Продавца manager@detinakuhne.com. Сервисные сообщения, информирующие Пользователя/Покупателя о заказе и этапах его обработки, отправляются автоматически и не могут быть отклонены Пользователем/Покупателем. </w:t>
      </w:r>
    </w:p>
    <w:p w:rsidR="00000000" w:rsidDel="00000000" w:rsidP="00000000" w:rsidRDefault="00000000" w:rsidRPr="00000000" w14:paraId="00000056">
      <w:pPr>
        <w:tabs>
          <w:tab w:val="left" w:pos="1134"/>
        </w:tabs>
        <w:ind w:right="14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8.6 Продавец вправе использовать технологию «cookies». «Cookies» не содержат конфиденциальную информацию. Посетитель / Пользователь / Покупатель настоящим дает согласие на сбор, анализ и использование cookies, в том числе третьими лицами для целей формирования статистики и оптимизации рекламных сообщений. </w:t>
      </w:r>
    </w:p>
    <w:p w:rsidR="00000000" w:rsidDel="00000000" w:rsidP="00000000" w:rsidRDefault="00000000" w:rsidRPr="00000000" w14:paraId="00000057">
      <w:pPr>
        <w:tabs>
          <w:tab w:val="left" w:pos="1134"/>
        </w:tabs>
        <w:ind w:right="14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8.7 Продавец получает информацию об ip-адресе посетителя Сайта www.detinakuhne.com. Данная информация не используется для установления личности посетителя. </w:t>
      </w:r>
    </w:p>
    <w:p w:rsidR="00000000" w:rsidDel="00000000" w:rsidP="00000000" w:rsidRDefault="00000000" w:rsidRPr="00000000" w14:paraId="00000058">
      <w:pPr>
        <w:tabs>
          <w:tab w:val="left" w:pos="1134"/>
        </w:tabs>
        <w:ind w:right="14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8.8 Продавец не несет ответственности за сведения, предоставленные Пользователем/Покупателем на Сайте в общедоступной форме. </w:t>
      </w:r>
    </w:p>
    <w:p w:rsidR="00000000" w:rsidDel="00000000" w:rsidP="00000000" w:rsidRDefault="00000000" w:rsidRPr="00000000" w14:paraId="00000059">
      <w:pPr>
        <w:tabs>
          <w:tab w:val="left" w:pos="1134"/>
        </w:tabs>
        <w:ind w:right="142"/>
        <w:jc w:val="both"/>
        <w:rPr>
          <w:rFonts w:ascii="Roboto" w:cs="Roboto" w:eastAsia="Roboto" w:hAnsi="Roboto"/>
          <w:color w:val="5c5c5c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8.9 Продавец вправе осуществлять записи телефонных разговоров с Пользователем/Покупателем. При этом Продавец обязуется: предотвращать попытки несанкционированного доступа к информации, полученной в ходе телефонных переговоров, и/или передачу ее третьим лицам, не имеющим непосредственного отношения к исполнению Заказов, в соответствии с п. 4 ст. 16 Федерального закона «Об информации, информационных технологиях и о защите информации».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1134"/>
        </w:tabs>
        <w:ind w:right="14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1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ПРОЧИЕ УСЛОВИЯ</w:t>
      </w:r>
    </w:p>
    <w:p w:rsidR="00000000" w:rsidDel="00000000" w:rsidP="00000000" w:rsidRDefault="00000000" w:rsidRPr="00000000" w14:paraId="0000005C">
      <w:pPr>
        <w:tabs>
          <w:tab w:val="left" w:pos="1134"/>
        </w:tabs>
        <w:ind w:right="14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.1. Оформленная Заказчиком заявка, которая заполняется на Сайте Исполнителя, является неотъемлемой частью настоящего Договора.</w:t>
      </w:r>
    </w:p>
    <w:p w:rsidR="00000000" w:rsidDel="00000000" w:rsidP="00000000" w:rsidRDefault="00000000" w:rsidRPr="00000000" w14:paraId="0000005D">
      <w:pPr>
        <w:tabs>
          <w:tab w:val="left" w:pos="1134"/>
        </w:tabs>
        <w:ind w:right="14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9.2.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000000" w:rsidDel="00000000" w:rsidP="00000000" w:rsidRDefault="00000000" w:rsidRPr="00000000" w14:paraId="0000005E">
      <w:pPr>
        <w:tabs>
          <w:tab w:val="left" w:pos="1134"/>
        </w:tabs>
        <w:ind w:right="14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9.3. Заказчик подтверждает, что до момента заключения Договора (акцепта настоящего Договора) получил от Исполнителя всю полную информацию о сроках, порядке и иных условиях оказания Услуг и что все условия настоящего Договора ему ясны, и он принимает их безусловно и в полном объеме.</w:t>
      </w:r>
    </w:p>
    <w:p w:rsidR="00000000" w:rsidDel="00000000" w:rsidP="00000000" w:rsidRDefault="00000000" w:rsidRPr="00000000" w14:paraId="0000005F">
      <w:pPr>
        <w:tabs>
          <w:tab w:val="left" w:pos="1134"/>
        </w:tabs>
        <w:ind w:right="14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"/>
        </w:tabs>
        <w:spacing w:after="0" w:before="0" w:line="240" w:lineRule="auto"/>
        <w:ind w:left="0" w:right="1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АДРЕСА И РЕКВИЗИТЫ СТОРОН: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"/>
        </w:tabs>
        <w:spacing w:after="0" w:before="0" w:line="240" w:lineRule="auto"/>
        <w:ind w:left="0" w:right="142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0.0" w:type="dxa"/>
        <w:tblBorders>
          <w:insideH w:color="000000" w:space="0" w:sz="4" w:val="single"/>
        </w:tblBorders>
        <w:tblLayout w:type="fixed"/>
        <w:tblLook w:val="0000"/>
      </w:tblPr>
      <w:tblGrid>
        <w:gridCol w:w="9180"/>
        <w:tblGridChange w:id="0">
          <w:tblGrid>
            <w:gridCol w:w="9180"/>
          </w:tblGrid>
        </w:tblGridChange>
      </w:tblGrid>
      <w:tr>
        <w:trPr>
          <w:trHeight w:val="4879" w:hRule="atLeast"/>
        </w:trPr>
        <w:tc>
          <w:tcPr/>
          <w:p w:rsidR="00000000" w:rsidDel="00000000" w:rsidP="00000000" w:rsidRDefault="00000000" w:rsidRPr="00000000" w14:paraId="00000062">
            <w:pPr>
              <w:tabs>
                <w:tab w:val="left" w:pos="176"/>
              </w:tabs>
              <w:ind w:right="61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ИСПОЛНИТЕЛЬ:</w:t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ОБЩЕСТВО С ОГРАНИЧЕННОЙ ОТВЕТСТВЕННОСТЬЮ «ДЕТИ НА КУХНЕ»</w:t>
            </w:r>
          </w:p>
          <w:p w:rsidR="00000000" w:rsidDel="00000000" w:rsidP="00000000" w:rsidRDefault="00000000" w:rsidRPr="00000000" w14:paraId="00000064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Юр./Факт. адрес: 199106, г. Санкт-Петербург, ул. Линия Кожевенная д.40, лит. А, пом. 16-Н</w:t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ГРН и дата внесения в ЕГРЮЛ записи, содержащей указанные сведения 1207800115709 от 14.09.2020</w:t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ИНН 7801687469</w:t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КПП 780101001</w:t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Банк: СБЕРБАНК</w:t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БИК: 044030653</w:t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Корр.счет:30101810500000000653</w:t>
            </w:r>
          </w:p>
          <w:p w:rsidR="00000000" w:rsidDel="00000000" w:rsidP="00000000" w:rsidRDefault="00000000" w:rsidRPr="00000000" w14:paraId="0000006B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Расч.счет: 40702810255000024066</w:t>
            </w:r>
          </w:p>
          <w:p w:rsidR="00000000" w:rsidDel="00000000" w:rsidP="00000000" w:rsidRDefault="00000000" w:rsidRPr="00000000" w14:paraId="0000006C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Генеральный директор СОТНИКОВА АННА АЛЕКСАНДРОВНА на основании УСТАВА</w:t>
            </w:r>
          </w:p>
          <w:p w:rsidR="00000000" w:rsidDel="00000000" w:rsidP="00000000" w:rsidRDefault="00000000" w:rsidRPr="00000000" w14:paraId="0000006D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ПФР Регистрационный номер 088-001-103934</w:t>
            </w:r>
          </w:p>
          <w:p w:rsidR="00000000" w:rsidDel="00000000" w:rsidP="00000000" w:rsidRDefault="00000000" w:rsidRPr="00000000" w14:paraId="0000006E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Государственное Учреждение Управление Пенсионного фонда РФ по Василеостровскому району Санкт-Петербурга</w:t>
            </w:r>
          </w:p>
          <w:p w:rsidR="00000000" w:rsidDel="00000000" w:rsidP="00000000" w:rsidRDefault="00000000" w:rsidRPr="00000000" w14:paraId="0000006F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ФСС Регистрационный номер 7830075704</w:t>
            </w:r>
          </w:p>
          <w:p w:rsidR="00000000" w:rsidDel="00000000" w:rsidP="00000000" w:rsidRDefault="00000000" w:rsidRPr="00000000" w14:paraId="00000070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78301 Филиал №30 Санкт-Петербургского регионального отделения Фонда социального страхования Российской Федерации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ind w:right="6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________________ /А.А. Сотникова /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spacing w:after="240" w:before="240" w:lineRule="auto"/>
        <w:ind w:right="-1565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E18E3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3E745D"/>
    <w:pPr>
      <w:ind w:left="720"/>
      <w:contextualSpacing w:val="1"/>
    </w:pPr>
  </w:style>
  <w:style w:type="paragraph" w:styleId="a4">
    <w:name w:val="Body Text"/>
    <w:basedOn w:val="a"/>
    <w:link w:val="a5"/>
    <w:rsid w:val="00D5735F"/>
    <w:pPr>
      <w:spacing w:after="60"/>
      <w:jc w:val="both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a5" w:customStyle="1">
    <w:name w:val="Основной текст Знак"/>
    <w:basedOn w:val="a0"/>
    <w:link w:val="a4"/>
    <w:rsid w:val="00D5735F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 w:val="1"/>
    <w:unhideWhenUsed w:val="1"/>
    <w:rsid w:val="00F804D1"/>
    <w:pPr>
      <w:spacing w:after="120" w:line="480" w:lineRule="auto"/>
      <w:ind w:left="283"/>
    </w:pPr>
  </w:style>
  <w:style w:type="character" w:styleId="20" w:customStyle="1">
    <w:name w:val="Основной текст с отступом 2 Знак"/>
    <w:basedOn w:val="a0"/>
    <w:link w:val="2"/>
    <w:uiPriority w:val="99"/>
    <w:semiHidden w:val="1"/>
    <w:rsid w:val="00F804D1"/>
  </w:style>
  <w:style w:type="character" w:styleId="Normal" w:customStyle="1">
    <w:name w:val="Normal Знак"/>
    <w:basedOn w:val="a0"/>
    <w:link w:val="1"/>
    <w:locked w:val="1"/>
    <w:rsid w:val="00F804D1"/>
  </w:style>
  <w:style w:type="paragraph" w:styleId="1" w:customStyle="1">
    <w:name w:val="Обычный1"/>
    <w:link w:val="Normal"/>
    <w:rsid w:val="00F804D1"/>
    <w:pPr>
      <w:widowControl w:val="0"/>
      <w:snapToGrid w:val="0"/>
      <w:spacing w:line="300" w:lineRule="auto"/>
      <w:ind w:firstLine="720"/>
      <w:jc w:val="both"/>
    </w:pPr>
  </w:style>
  <w:style w:type="paragraph" w:styleId="a6" w:customStyle="1">
    <w:name w:val="Абзац с отступом"/>
    <w:basedOn w:val="a"/>
    <w:rsid w:val="00F804D1"/>
    <w:pPr>
      <w:tabs>
        <w:tab w:val="left" w:pos="568"/>
      </w:tabs>
      <w:spacing w:before="80"/>
      <w:ind w:left="567" w:hanging="567"/>
      <w:jc w:val="both"/>
    </w:pPr>
    <w:rPr>
      <w:rFonts w:ascii="Pragmatica" w:cs="Times New Roman" w:eastAsia="Times New Roman" w:hAnsi="Pragmatica"/>
      <w:i w:val="1"/>
      <w:sz w:val="18"/>
      <w:szCs w:val="20"/>
      <w:lang w:eastAsia="ru-RU"/>
    </w:rPr>
  </w:style>
  <w:style w:type="character" w:styleId="a7">
    <w:name w:val="Hyperlink"/>
    <w:basedOn w:val="a0"/>
    <w:uiPriority w:val="99"/>
    <w:unhideWhenUsed w:val="1"/>
    <w:rsid w:val="005B517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rsid w:val="005B517A"/>
    <w:rPr>
      <w:color w:val="605e5c"/>
      <w:shd w:color="auto" w:fill="e1dfdd" w:val="clear"/>
    </w:rPr>
  </w:style>
  <w:style w:type="paragraph" w:styleId="a9">
    <w:name w:val="Balloon Text"/>
    <w:basedOn w:val="a"/>
    <w:link w:val="aa"/>
    <w:uiPriority w:val="99"/>
    <w:semiHidden w:val="1"/>
    <w:unhideWhenUsed w:val="1"/>
    <w:rsid w:val="00E86CF2"/>
    <w:rPr>
      <w:rFonts w:ascii="Times New Roman" w:cs="Times New Roman" w:hAnsi="Times New Roman"/>
      <w:sz w:val="18"/>
      <w:szCs w:val="18"/>
    </w:rPr>
  </w:style>
  <w:style w:type="character" w:styleId="aa" w:customStyle="1">
    <w:name w:val="Текст выноски Знак"/>
    <w:basedOn w:val="a0"/>
    <w:link w:val="a9"/>
    <w:uiPriority w:val="99"/>
    <w:semiHidden w:val="1"/>
    <w:rsid w:val="00E86CF2"/>
    <w:rPr>
      <w:rFonts w:ascii="Times New Roman" w:cs="Times New Roman" w:hAnsi="Times New Roman"/>
      <w:sz w:val="18"/>
      <w:szCs w:val="18"/>
    </w:rPr>
  </w:style>
  <w:style w:type="paragraph" w:styleId="ab">
    <w:name w:val="header"/>
    <w:basedOn w:val="a"/>
    <w:link w:val="ac"/>
    <w:uiPriority w:val="99"/>
    <w:unhideWhenUsed w:val="1"/>
    <w:rsid w:val="00AC6FBA"/>
    <w:pPr>
      <w:tabs>
        <w:tab w:val="center" w:pos="4677"/>
        <w:tab w:val="right" w:pos="9355"/>
      </w:tabs>
    </w:pPr>
  </w:style>
  <w:style w:type="character" w:styleId="ac" w:customStyle="1">
    <w:name w:val="Верхний колонтитул Знак"/>
    <w:basedOn w:val="a0"/>
    <w:link w:val="ab"/>
    <w:uiPriority w:val="99"/>
    <w:rsid w:val="00AC6FBA"/>
  </w:style>
  <w:style w:type="paragraph" w:styleId="ad">
    <w:name w:val="footer"/>
    <w:basedOn w:val="a"/>
    <w:link w:val="ae"/>
    <w:uiPriority w:val="99"/>
    <w:unhideWhenUsed w:val="1"/>
    <w:rsid w:val="00AC6FBA"/>
    <w:pPr>
      <w:tabs>
        <w:tab w:val="center" w:pos="4677"/>
        <w:tab w:val="right" w:pos="9355"/>
      </w:tabs>
    </w:pPr>
  </w:style>
  <w:style w:type="character" w:styleId="ae" w:customStyle="1">
    <w:name w:val="Нижний колонтитул Знак"/>
    <w:basedOn w:val="a0"/>
    <w:link w:val="ad"/>
    <w:uiPriority w:val="99"/>
    <w:rsid w:val="00AC6FB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puwz4iW664Fnx8YMdYZdXiH2HQ==">AMUW2mXyNqVWTIN1Nl5gY/wAfsMJK/yiVOx5AZ19JsJXhhqpYTdkOk3s2n7gjGLu/6y/8H1q0JeqVkd8PzEpZsvj0vQICJTUXWGDNYYmLZY1lxJW8bqaVAbof9SoJ3UBisuE7ZaRwQGk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2020-10-04T18:38:00Z</dcterms:created>
  <dc:creator>Тимур Вус</dc:creator>
</cp:coreProperties>
</file>